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b/>
          <w:bCs/>
          <w:sz w:val="20"/>
          <w:szCs w:val="20"/>
          <w:lang w:eastAsia="nl-NL"/>
        </w:rPr>
        <w:t xml:space="preserve">Opleidingsmaatregel 2006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De Raad van Toezicht van de Orde van Advocaten in het arrondissement Amsterdam brengt het navolgende ter kennis van alle advocaten in het arrondissement.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1. Stagiaires die </w:t>
      </w:r>
      <w:proofErr w:type="spellStart"/>
      <w:r w:rsidRPr="00FF64D4">
        <w:rPr>
          <w:rFonts w:ascii="Arial" w:eastAsia="Times New Roman" w:hAnsi="Arial" w:cs="Arial"/>
          <w:sz w:val="20"/>
          <w:szCs w:val="20"/>
          <w:lang w:eastAsia="nl-NL"/>
        </w:rPr>
        <w:t>ná</w:t>
      </w:r>
      <w:proofErr w:type="spellEnd"/>
      <w:r w:rsidRPr="00FF64D4">
        <w:rPr>
          <w:rFonts w:ascii="Arial" w:eastAsia="Times New Roman" w:hAnsi="Arial" w:cs="Arial"/>
          <w:sz w:val="20"/>
          <w:szCs w:val="20"/>
          <w:lang w:eastAsia="nl-NL"/>
        </w:rPr>
        <w:t xml:space="preserve"> 31 augustus 2002 beëdigd worden en/of die meedoen aan de Beroepsopleiding voorjaar 2003 of later moeten, naast het behalen van het certificaat van de Beroepsopleiding, aan de volgende opleidingseisen voldoen: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u w:val="single"/>
          <w:lang w:eastAsia="nl-NL"/>
        </w:rPr>
        <w:t xml:space="preserve">Landelijk verplicht gesteld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a. 40 </w:t>
      </w:r>
      <w:proofErr w:type="spellStart"/>
      <w:r w:rsidRPr="00FF64D4">
        <w:rPr>
          <w:rFonts w:ascii="Arial" w:eastAsia="Times New Roman" w:hAnsi="Arial" w:cs="Arial"/>
          <w:sz w:val="20"/>
          <w:szCs w:val="20"/>
          <w:lang w:eastAsia="nl-NL"/>
        </w:rPr>
        <w:t>VSO-punten</w:t>
      </w:r>
      <w:proofErr w:type="spellEnd"/>
      <w:r w:rsidRPr="00FF64D4">
        <w:rPr>
          <w:rFonts w:ascii="Arial" w:eastAsia="Times New Roman" w:hAnsi="Arial" w:cs="Arial"/>
          <w:sz w:val="20"/>
          <w:szCs w:val="20"/>
          <w:lang w:eastAsia="nl-NL"/>
        </w:rPr>
        <w:t xml:space="preserv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u w:val="single"/>
          <w:lang w:eastAsia="nl-NL"/>
        </w:rPr>
        <w:t xml:space="preserve">Plaatselijk verplicht gesteld (in totaal 34 punten)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b. 30 opleidingspunten te behalen door bijvoorbeeld het volgen van extra </w:t>
      </w:r>
      <w:proofErr w:type="spellStart"/>
      <w:r w:rsidRPr="00FF64D4">
        <w:rPr>
          <w:rFonts w:ascii="Arial" w:eastAsia="Times New Roman" w:hAnsi="Arial" w:cs="Arial"/>
          <w:sz w:val="20"/>
          <w:szCs w:val="20"/>
          <w:lang w:eastAsia="nl-NL"/>
        </w:rPr>
        <w:t>VSO-cursussen</w:t>
      </w:r>
      <w:proofErr w:type="spellEnd"/>
      <w:r w:rsidRPr="00FF64D4">
        <w:rPr>
          <w:rFonts w:ascii="Arial" w:eastAsia="Times New Roman" w:hAnsi="Arial" w:cs="Arial"/>
          <w:sz w:val="20"/>
          <w:szCs w:val="20"/>
          <w:lang w:eastAsia="nl-NL"/>
        </w:rPr>
        <w:t xml:space="preserve">, dan wel andere cursussen georganiseerd door een door de Algemene Raad erkende onderwijsinstelling zoals bedoeld in de Verordening Permanente Opleiding 2000*. Daarbij geldt als voorwaarde dat tenminste 2 cursussen 5 punten per cursus dienen op te leveren.**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Het bijwonen van Jonge Balielezingen levert tevens punten op. Het maximale aantal lezingen dat meetelt voor het voldoen aan opleidingseisen is 12.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c. deelname aan een pleitoefening/pleitwedstrijd, die door de Jonge Balie wordt georganiseerd (= 4 opleidingspunten). (voor het schema pleitoefeningen zie: www.advocatenorde-amsterdam.nl)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De cursussen moeten op minstens 2 verschillende rechtsgebieden betrekking hebben en in ieder geval de helft van de punten dient behaald te worden met vakinhoudelijke (juridische) cursussen.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Dit kan bijvoorbeeld door het volgen van een SOAA-/Jonge Baliecursus, een VSO-, PO-, VSO/</w:t>
      </w:r>
      <w:proofErr w:type="spellStart"/>
      <w:r w:rsidRPr="00FF64D4">
        <w:rPr>
          <w:rFonts w:ascii="Arial" w:eastAsia="Times New Roman" w:hAnsi="Arial" w:cs="Arial"/>
          <w:sz w:val="20"/>
          <w:szCs w:val="20"/>
          <w:lang w:eastAsia="nl-NL"/>
        </w:rPr>
        <w:t>PO-cursus</w:t>
      </w:r>
      <w:proofErr w:type="spellEnd"/>
      <w:r w:rsidRPr="00FF64D4">
        <w:rPr>
          <w:rFonts w:ascii="Arial" w:eastAsia="Times New Roman" w:hAnsi="Arial" w:cs="Arial"/>
          <w:sz w:val="20"/>
          <w:szCs w:val="20"/>
          <w:lang w:eastAsia="nl-NL"/>
        </w:rPr>
        <w:t xml:space="preserv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 Eén opleidingspunt  komt overeen met een cursusduur van één uur. Het gedurende 30 minuten onderwijs geven staat gelijk aan 1 opleidingspunt.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2. Aan de Stichting Opleiding Advocatuur Amsterdam (SOAA) heeft de Raad van Toezicht de bevoegdheid gedelegeerd om in het kader van de plaatselijke opleidingsverplichtingen  aan cursussen en aan door de Jonge Balie georganiseerde lezingen opleidingspunten toe te kennen. Het bestuur van de Jonge Balie organiseert Jonge Balielezingen, draagt zorg voor de registratie en geeft deze door aan het Bureau van de Amsterdamse Orde.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De stagiaire die wil afwijken van de hierboven onder artikel 1 a., b. en c. genoemde verplichtingen (bijv. door het geven van onderwijs) dient daarvoor vooraf toestemming te vragen: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 aan de Algemene Raad ingeval van de onder a) genoemde </w:t>
      </w:r>
      <w:proofErr w:type="spellStart"/>
      <w:r w:rsidRPr="00FF64D4">
        <w:rPr>
          <w:rFonts w:ascii="Arial" w:eastAsia="Times New Roman" w:hAnsi="Arial" w:cs="Arial"/>
          <w:sz w:val="20"/>
          <w:szCs w:val="20"/>
          <w:lang w:eastAsia="nl-NL"/>
        </w:rPr>
        <w:t>VSO-cursussen</w:t>
      </w:r>
      <w:proofErr w:type="spellEnd"/>
      <w:r w:rsidRPr="00FF64D4">
        <w:rPr>
          <w:rFonts w:ascii="Arial" w:eastAsia="Times New Roman" w:hAnsi="Arial" w:cs="Arial"/>
          <w:sz w:val="20"/>
          <w:szCs w:val="20"/>
          <w:lang w:eastAsia="nl-NL"/>
        </w:rPr>
        <w:t xml:space="preserve">, 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 aan de Raad van Toezicht voor de onder b) en c) genoemde verplichtingen. Voor de onder b) genoemde verplichtingen geldt dat de vrijstelling van deze verplichting slechts wordt verleend indien </w:t>
      </w:r>
      <w:r w:rsidRPr="00FF64D4">
        <w:rPr>
          <w:rFonts w:ascii="Arial" w:eastAsia="Times New Roman" w:hAnsi="Arial" w:cs="Arial"/>
          <w:sz w:val="20"/>
          <w:szCs w:val="20"/>
          <w:lang w:eastAsia="nl-NL"/>
        </w:rPr>
        <w:lastRenderedPageBreak/>
        <w:t xml:space="preserve">de vervangende activiteit uiterlijk 1 jaar voor de laatste beëdiging is verricht of na de beëdiging plaatsvindt.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De stagiaire dient kopie van de certificaten van de gevolgde cursussen bij het tussentijds verslag en het eindverslag over te leggen.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3. De onderstaande gedeelten van de Richtlijn Arbeidsvoorwaarden stagiaires maken integraal deel uit van deze opleidingsmaatregel: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"20. De patroon c.q. het kantoor draagt zorg voor de nodige variatie in de door de stagiaire te behandelen zaken.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Vroegtijdige specialisatie wordt vermeden voor zover zij ten koste zou gaan van de noodzakelijke algemene praktijkervaring. Het is verder van belang dat de stagiaire inzicht krijgt in de organisatorische en administratieve (boekhoudkundige) gang van zaken op een kantoor.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21. De stagiaire heeft recht op een behoorlijke begeleiding. Zijn patroon is voor overleg beschikbaar. Lopende zaken worden regelmatig met de stagiaire doorgenomen. Op zijn verzoek krijgt de stagiaire een werkbeoordeling. Het kantoor bevordert in zijn algemeenheid dat de stagiaire wordt opgeleid tot een advocaat, die zelfstandig kan optreden.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22. De stagiaire wordt in de gelegenheid gesteld de door de Jonge Balie en de landelijke en plaatselijke Orden georganiseerde activiteiten en een redelijk aantal andere voor zijn opleiding nuttige activiteiten tijdens kantoortijd bij te wonen en voor te bereiden en wordt daartoe aangemoedigd door zijn patroon. Hieronder vallen met name het bijwonen en voorbereiden van de beroepsopleiding advocatuur en andere verplichte opleidingsmaatregelen. In dit verband dient de stagiaire in de gelegenheid te worden gesteld bestuurslid van de Jonge Balie te worden of een andere functie binnen de balie te aanvaarden en die functie naar behoren te vervullen. De aan een en ander verbonden extra kosten en tijd komen, mits gebruikelijk en redelijk, voor rekening van de patroon c.q. het kantoor. Hiervan zijn uitgezonderd de cursuskosten van de beroepsopleiding advocatuur, waarvoor geldt het bepaalde in art. 11 voorlaatste zin *)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23. De stagiaire dient de beschikking te krijgen over passende kantoorruimte en voldoende assistentie van kantoorpersoneel."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deze zin luidt: "</w:t>
      </w:r>
      <w:proofErr w:type="spellStart"/>
      <w:r w:rsidRPr="00FF64D4">
        <w:rPr>
          <w:rFonts w:ascii="Arial" w:eastAsia="Times New Roman" w:hAnsi="Arial" w:cs="Arial"/>
          <w:sz w:val="20"/>
          <w:szCs w:val="20"/>
          <w:lang w:eastAsia="nl-NL"/>
        </w:rPr>
        <w:t>Voorzover</w:t>
      </w:r>
      <w:proofErr w:type="spellEnd"/>
      <w:r w:rsidRPr="00FF64D4">
        <w:rPr>
          <w:rFonts w:ascii="Arial" w:eastAsia="Times New Roman" w:hAnsi="Arial" w:cs="Arial"/>
          <w:sz w:val="20"/>
          <w:szCs w:val="20"/>
          <w:lang w:eastAsia="nl-NL"/>
        </w:rPr>
        <w:t xml:space="preserve"> niet uitdrukkelijk anders is overeengekomen blijven de cursuskosten verbonden aan de beroepsopleiding advocatuur ten laste van de stagiaire." In de laatste zin van art.11 staat dat de kosten van de overige opleidingsmaatregelen, waaronder </w:t>
      </w:r>
      <w:proofErr w:type="spellStart"/>
      <w:r w:rsidRPr="00FF64D4">
        <w:rPr>
          <w:rFonts w:ascii="Arial" w:eastAsia="Times New Roman" w:hAnsi="Arial" w:cs="Arial"/>
          <w:sz w:val="20"/>
          <w:szCs w:val="20"/>
          <w:lang w:eastAsia="nl-NL"/>
        </w:rPr>
        <w:t>VSO-cursussen</w:t>
      </w:r>
      <w:proofErr w:type="spellEnd"/>
      <w:r w:rsidRPr="00FF64D4">
        <w:rPr>
          <w:rFonts w:ascii="Arial" w:eastAsia="Times New Roman" w:hAnsi="Arial" w:cs="Arial"/>
          <w:sz w:val="20"/>
          <w:szCs w:val="20"/>
          <w:lang w:eastAsia="nl-NL"/>
        </w:rPr>
        <w:t xml:space="preserve">, ten laste van de werkgever komen.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4.1. De stage eindigt niet dan nadat de Raad, op de voet van artikel 9b, lid 2, tweede volzin van de Advocatenwet en artikel 10 van de Stageverordening 1988, heeft vastgesteld dat de stagiaire over voldoende praktijkervaring beschikt. Onderdeel van de praktijkervaring is de proceservaring, waarvoor het volgende minimumvereiste geldt: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lastRenderedPageBreak/>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a) de stagiaire tijdens de stage minstens vijf keer in rechte is opgetreden (ter gelegenheid van een mondelinge behandeling, pleidooi, enquête en/of comparitie);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(Uitgangspunt is dat alleen een procedure op tegenspraak meetelt als optreden in rechte. Ook het optreden voor de Europese Commissie, arbiters, de NMA, bezwaar- of beroepschriftprocedures bij een overheidsinstantie, en vergelijkbare instanties kan meetellen als optreden in rechte. Een optreden in </w:t>
      </w:r>
      <w:proofErr w:type="spellStart"/>
      <w:r w:rsidRPr="00FF64D4">
        <w:rPr>
          <w:rFonts w:ascii="Arial" w:eastAsia="Times New Roman" w:hAnsi="Arial" w:cs="Arial"/>
          <w:sz w:val="20"/>
          <w:szCs w:val="20"/>
          <w:lang w:eastAsia="nl-NL"/>
        </w:rPr>
        <w:t>mediation</w:t>
      </w:r>
      <w:proofErr w:type="spellEnd"/>
      <w:r w:rsidRPr="00FF64D4">
        <w:rPr>
          <w:rFonts w:ascii="Arial" w:eastAsia="Times New Roman" w:hAnsi="Arial" w:cs="Arial"/>
          <w:sz w:val="20"/>
          <w:szCs w:val="20"/>
          <w:lang w:eastAsia="nl-NL"/>
        </w:rPr>
        <w:t xml:space="preserve"> mag </w:t>
      </w:r>
      <w:proofErr w:type="spellStart"/>
      <w:r w:rsidRPr="00FF64D4">
        <w:rPr>
          <w:rFonts w:ascii="Arial" w:eastAsia="Times New Roman" w:hAnsi="Arial" w:cs="Arial"/>
          <w:sz w:val="20"/>
          <w:szCs w:val="20"/>
          <w:lang w:eastAsia="nl-NL"/>
        </w:rPr>
        <w:t>éénmaal</w:t>
      </w:r>
      <w:proofErr w:type="spellEnd"/>
      <w:r w:rsidRPr="00FF64D4">
        <w:rPr>
          <w:rFonts w:ascii="Arial" w:eastAsia="Times New Roman" w:hAnsi="Arial" w:cs="Arial"/>
          <w:sz w:val="20"/>
          <w:szCs w:val="20"/>
          <w:lang w:eastAsia="nl-NL"/>
        </w:rPr>
        <w:t xml:space="preserve"> meetellen als een optreden in rechte.)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b) de stagiaire tijdens de stage minstens tien processtukken heeft vervaardigd, met dien verstande dat indien de stagiaire deze processtukken niet zelf volledig heeft vervaardigd bij de helft daarvan volstaat dat hij een belangrijk aandeel daarin heeft gehad, mits het in die gevallen processtukken in een omvangrijke en/of ingewikkelde aangelegenheid betreft;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c) de stagiaire tijdens de stage ten minste op twee rechtsgebieden ervaring heeft opgedaan.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Deze eis geldt als minimumeis, zodat de Raad te allen tijde nadere processtukken of optredens in rechte kan eisen.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4.2. In zijn verslaglegging aan de Raad, als bedoeld in artikel 5 lid 3 van de Stageverordening, dient de patroon aan de hand van een door de Raad vastgesteld formulier (waarvan een specimen aan deze maatregel is gehecht) inzicht te verschaffen omtrent de wijze waarop de stagiaire in het verslagjaar praktijkervaring als hiervoor bedoeld heeft opgedaan. Bij het verslag dienen een aantal door de stagiaire vervaardigde processtukken te worden overgelegd, alsmede bewijsstukken van de gevolgde cursussen.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4.3. Indien de Raad wordt verzocht een stageverklaring als bedoeld in artikel 10, lid 2, van de Stageverordening te verlenen, dient te worden overgelegd het zogenoemde Portfolio van de NOVA of een systeem dat door de Raad daaraan gelijkwaardig wordt geacht. Het Portfolio (of het daarmee vergelijkbare systeem) dient naar behoren te zijn bijgehouden en het dient een betrouwbaar beeld van de opgedane praktijkervaring te geven, onder meer door een concrete omschrijving van de zaken die de stagiaire op verschillende rechtsgebieden heeft behandeld. Daarnaast kan de Raad nadere documenten en/of verklaringen aangaande de praktijkervaring verlangen. Tevens kan de Raad derden, die kunnen verklaren over de praktijkervaring van de desbetreffende stagiaire horen.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4.4. Het bepaalde in het voorgaande artikellid is in beginsel niet van toepassing op die gevallen waarin wordt aangetoond dat de stagiaire gedurende een periode van tenminste 36 maanden voltijds onder toezicht van een goedgekeurde patroon de praktijk heeft gevoerd. Bij het bepalen of genoemde periode van 36 maanden voltijds is doorlopen, worden maximaal 30 genoten vakantiedagen per jaar en eventuele onderbrekingen korter dan vier weken per jaar meegerekend. Genoten vakantiedagen boven genoemd maximum en onderbrekingen van langer dan in zijn totaliteit vier weken per jaar, ongeacht wat daarvoor de reden is, blijven buiten beschouwing.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5. </w:t>
      </w:r>
      <w:r w:rsidRPr="00FF64D4">
        <w:rPr>
          <w:rFonts w:ascii="Arial" w:eastAsia="Times New Roman" w:hAnsi="Arial" w:cs="Arial"/>
          <w:sz w:val="20"/>
          <w:szCs w:val="20"/>
          <w:u w:val="single"/>
          <w:lang w:eastAsia="nl-NL"/>
        </w:rPr>
        <w:t>Detachering/verblijf in het buitenland</w:t>
      </w:r>
      <w:r w:rsidRPr="00FF64D4">
        <w:rPr>
          <w:rFonts w:ascii="Arial" w:eastAsia="Times New Roman" w:hAnsi="Arial" w:cs="Arial"/>
          <w:sz w:val="20"/>
          <w:szCs w:val="20"/>
          <w:lang w:eastAsia="nl-NL"/>
        </w:rPr>
        <w:t xml:space="preserv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lastRenderedPageBreak/>
        <w:t xml:space="preserve">In het geval dat stagiaires tijdens hun stage voor enige tijd gedetacheerd worden bij een cliënt van het kantoor dan wel voor enige maanden naar een nevenvestiging in het buitenland worden gezonden, geldt de volgende regeling.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Uitgangspunt is dat de stage 36 maanden voltijds in Nederland onder toezicht van een patroon wordt uitgeoefend.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Indien een stagiaire </w:t>
      </w:r>
      <w:r w:rsidRPr="00FF64D4">
        <w:rPr>
          <w:rFonts w:ascii="Arial" w:eastAsia="Times New Roman" w:hAnsi="Arial" w:cs="Arial"/>
          <w:b/>
          <w:bCs/>
          <w:sz w:val="20"/>
          <w:szCs w:val="20"/>
          <w:lang w:eastAsia="nl-NL"/>
        </w:rPr>
        <w:t>maximaal 3 maanden</w:t>
      </w:r>
      <w:r w:rsidRPr="00FF64D4">
        <w:rPr>
          <w:rFonts w:ascii="Arial" w:eastAsia="Times New Roman" w:hAnsi="Arial" w:cs="Arial"/>
          <w:sz w:val="20"/>
          <w:szCs w:val="20"/>
          <w:lang w:eastAsia="nl-NL"/>
        </w:rPr>
        <w:t xml:space="preserve"> tijdens de stage buiten zijn kantoor werkzaam is op het gebied van de advocatuur, of zich heeft bezig gehouden met daaraan gerelateerde werkzaamheden, leidt dit niet tot verlenging van de stage.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De Raad maakt daarbij geen onderscheid naar detachering bij een bedrijf dan wel verblijf in het buitenland zonder toezicht van de Nederlandse patroon. Het beschikken over het certificaat van de beroepsopleiding, normaliter nodig voor toestemming ex artikel 12 lid 4, is in dat geval niet vereist. Voorwaarde is dat de stagiaire en zijn patroon voor vertrek naar het buitenland c.q. detachering de Raad hiervan in kennis stellen.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6. Indien een stage wordt onderbroken met een periode van vijf jaar of langer zal de eerste periode van de stage niet meetellen als stageperiode als bedoeld in artikel 9b van de Advocatenwet en zullen opleidingspunten behaald in de eerste periode van de stage niet meetellen voor het vereiste aantal opleidingspunten, tenzij de Raad van Toezicht op grond van de werkzaamheden verricht tijdens deze onderbreking besluit dat de stagetijd van de eerste periode en/of de in die periode behaalde opleidingspunten geheel of gedeeltelijk hun gelding blijven houden.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7. Wanneer bij het einde van de stage blijkt dat een stagiaire niet aan alle door de Algemene of plaatselijke Raad gestelde verplichtingen heeft voldaan, kan de Raad de stage verlengen.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8. Deze opleidingsmaatregel kan tussentijds worden gewijzigd, bijvoorbeeld indien opleidingsmaatregelen van de Algemene Raad daartoe aanleiding geven.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9. In bijzondere gevallen kan door de Raad van de verplichtingen van deze opleidingsmaatregel vrijstelling worden verleend.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10. Deze opleidingsmaatregel vervangt de opleidingsmaatregel van 10 februari 2006.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Aldus vastgesteld en in werking getreden in de vergadering van de Raad van Toezicht van 28 juli 2006. </w:t>
      </w:r>
    </w:p>
    <w:p w:rsidR="00FF64D4" w:rsidRPr="00FF64D4" w:rsidRDefault="00FF64D4" w:rsidP="00FF64D4">
      <w:pPr>
        <w:spacing w:before="100" w:beforeAutospacing="1" w:after="100" w:afterAutospacing="1" w:line="240" w:lineRule="auto"/>
        <w:rPr>
          <w:rFonts w:ascii="Arial" w:eastAsia="Times New Roman" w:hAnsi="Arial" w:cs="Arial"/>
          <w:sz w:val="20"/>
          <w:szCs w:val="20"/>
          <w:lang w:eastAsia="nl-NL"/>
        </w:rPr>
      </w:pPr>
      <w:r w:rsidRPr="00FF64D4">
        <w:rPr>
          <w:rFonts w:ascii="Arial" w:eastAsia="Times New Roman" w:hAnsi="Arial" w:cs="Arial"/>
          <w:sz w:val="20"/>
          <w:szCs w:val="20"/>
          <w:lang w:eastAsia="nl-NL"/>
        </w:rPr>
        <w:t xml:space="preserve">  </w:t>
      </w:r>
    </w:p>
    <w:p w:rsidR="00B84A54" w:rsidRPr="00FF64D4" w:rsidRDefault="00B84A54">
      <w:pPr>
        <w:rPr>
          <w:rFonts w:ascii="Arial" w:hAnsi="Arial" w:cs="Arial"/>
          <w:sz w:val="20"/>
          <w:szCs w:val="20"/>
        </w:rPr>
      </w:pPr>
    </w:p>
    <w:sectPr w:rsidR="00B84A54" w:rsidRPr="00FF64D4" w:rsidSect="00B8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F64D4"/>
    <w:rsid w:val="00B84A54"/>
    <w:rsid w:val="00FF64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4A54"/>
  </w:style>
  <w:style w:type="paragraph" w:styleId="Kop2">
    <w:name w:val="heading 2"/>
    <w:basedOn w:val="Standaard"/>
    <w:link w:val="Kop2Char"/>
    <w:uiPriority w:val="9"/>
    <w:qFormat/>
    <w:rsid w:val="00FF64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F64D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F64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F64D4"/>
    <w:rPr>
      <w:color w:val="0000FF"/>
      <w:u w:val="single"/>
    </w:rPr>
  </w:style>
</w:styles>
</file>

<file path=word/webSettings.xml><?xml version="1.0" encoding="utf-8"?>
<w:webSettings xmlns:r="http://schemas.openxmlformats.org/officeDocument/2006/relationships" xmlns:w="http://schemas.openxmlformats.org/wordprocessingml/2006/main">
  <w:divs>
    <w:div w:id="1207527583">
      <w:bodyDiv w:val="1"/>
      <w:marLeft w:val="0"/>
      <w:marRight w:val="0"/>
      <w:marTop w:val="0"/>
      <w:marBottom w:val="0"/>
      <w:divBdr>
        <w:top w:val="none" w:sz="0" w:space="0" w:color="auto"/>
        <w:left w:val="none" w:sz="0" w:space="0" w:color="auto"/>
        <w:bottom w:val="none" w:sz="0" w:space="0" w:color="auto"/>
        <w:right w:val="none" w:sz="0" w:space="0" w:color="auto"/>
      </w:divBdr>
      <w:divsChild>
        <w:div w:id="1433014352">
          <w:marLeft w:val="0"/>
          <w:marRight w:val="0"/>
          <w:marTop w:val="0"/>
          <w:marBottom w:val="0"/>
          <w:divBdr>
            <w:top w:val="none" w:sz="0" w:space="0" w:color="auto"/>
            <w:left w:val="none" w:sz="0" w:space="0" w:color="auto"/>
            <w:bottom w:val="none" w:sz="0" w:space="0" w:color="auto"/>
            <w:right w:val="none" w:sz="0" w:space="0" w:color="auto"/>
          </w:divBdr>
          <w:divsChild>
            <w:div w:id="1477913101">
              <w:marLeft w:val="0"/>
              <w:marRight w:val="0"/>
              <w:marTop w:val="0"/>
              <w:marBottom w:val="0"/>
              <w:divBdr>
                <w:top w:val="none" w:sz="0" w:space="0" w:color="auto"/>
                <w:left w:val="none" w:sz="0" w:space="0" w:color="auto"/>
                <w:bottom w:val="none" w:sz="0" w:space="0" w:color="auto"/>
                <w:right w:val="none" w:sz="0" w:space="0" w:color="auto"/>
              </w:divBdr>
              <w:divsChild>
                <w:div w:id="642543896">
                  <w:marLeft w:val="0"/>
                  <w:marRight w:val="0"/>
                  <w:marTop w:val="0"/>
                  <w:marBottom w:val="0"/>
                  <w:divBdr>
                    <w:top w:val="none" w:sz="0" w:space="0" w:color="auto"/>
                    <w:left w:val="none" w:sz="0" w:space="0" w:color="auto"/>
                    <w:bottom w:val="none" w:sz="0" w:space="0" w:color="auto"/>
                    <w:right w:val="none" w:sz="0" w:space="0" w:color="auto"/>
                  </w:divBdr>
                  <w:divsChild>
                    <w:div w:id="1872066833">
                      <w:marLeft w:val="0"/>
                      <w:marRight w:val="0"/>
                      <w:marTop w:val="0"/>
                      <w:marBottom w:val="0"/>
                      <w:divBdr>
                        <w:top w:val="none" w:sz="0" w:space="0" w:color="auto"/>
                        <w:left w:val="none" w:sz="0" w:space="0" w:color="auto"/>
                        <w:bottom w:val="none" w:sz="0" w:space="0" w:color="auto"/>
                        <w:right w:val="none" w:sz="0" w:space="0" w:color="auto"/>
                      </w:divBdr>
                      <w:divsChild>
                        <w:div w:id="385036357">
                          <w:marLeft w:val="0"/>
                          <w:marRight w:val="0"/>
                          <w:marTop w:val="0"/>
                          <w:marBottom w:val="0"/>
                          <w:divBdr>
                            <w:top w:val="none" w:sz="0" w:space="0" w:color="auto"/>
                            <w:left w:val="none" w:sz="0" w:space="0" w:color="auto"/>
                            <w:bottom w:val="none" w:sz="0" w:space="0" w:color="auto"/>
                            <w:right w:val="none" w:sz="0" w:space="0" w:color="auto"/>
                          </w:divBdr>
                          <w:divsChild>
                            <w:div w:id="421294055">
                              <w:marLeft w:val="0"/>
                              <w:marRight w:val="0"/>
                              <w:marTop w:val="0"/>
                              <w:marBottom w:val="0"/>
                              <w:divBdr>
                                <w:top w:val="none" w:sz="0" w:space="0" w:color="auto"/>
                                <w:left w:val="none" w:sz="0" w:space="0" w:color="auto"/>
                                <w:bottom w:val="none" w:sz="0" w:space="0" w:color="auto"/>
                                <w:right w:val="none" w:sz="0" w:space="0" w:color="auto"/>
                              </w:divBdr>
                              <w:divsChild>
                                <w:div w:id="205413787">
                                  <w:marLeft w:val="0"/>
                                  <w:marRight w:val="0"/>
                                  <w:marTop w:val="0"/>
                                  <w:marBottom w:val="0"/>
                                  <w:divBdr>
                                    <w:top w:val="none" w:sz="0" w:space="0" w:color="auto"/>
                                    <w:left w:val="none" w:sz="0" w:space="0" w:color="auto"/>
                                    <w:bottom w:val="none" w:sz="0" w:space="0" w:color="auto"/>
                                    <w:right w:val="none" w:sz="0" w:space="0" w:color="auto"/>
                                  </w:divBdr>
                                  <w:divsChild>
                                    <w:div w:id="15558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41382">
                              <w:marLeft w:val="0"/>
                              <w:marRight w:val="0"/>
                              <w:marTop w:val="0"/>
                              <w:marBottom w:val="0"/>
                              <w:divBdr>
                                <w:top w:val="none" w:sz="0" w:space="0" w:color="auto"/>
                                <w:left w:val="none" w:sz="0" w:space="0" w:color="auto"/>
                                <w:bottom w:val="none" w:sz="0" w:space="0" w:color="auto"/>
                                <w:right w:val="none" w:sz="0" w:space="0" w:color="auto"/>
                              </w:divBdr>
                              <w:divsChild>
                                <w:div w:id="1432749272">
                                  <w:marLeft w:val="0"/>
                                  <w:marRight w:val="0"/>
                                  <w:marTop w:val="0"/>
                                  <w:marBottom w:val="0"/>
                                  <w:divBdr>
                                    <w:top w:val="none" w:sz="0" w:space="0" w:color="auto"/>
                                    <w:left w:val="none" w:sz="0" w:space="0" w:color="auto"/>
                                    <w:bottom w:val="none" w:sz="0" w:space="0" w:color="auto"/>
                                    <w:right w:val="none" w:sz="0" w:space="0" w:color="auto"/>
                                  </w:divBdr>
                                  <w:divsChild>
                                    <w:div w:id="5933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C259-F944-49FC-8A28-6DFBCBFE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9033</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Havinga</dc:creator>
  <cp:lastModifiedBy>Havinga</cp:lastModifiedBy>
  <cp:revision>1</cp:revision>
  <dcterms:created xsi:type="dcterms:W3CDTF">2012-12-15T21:09:00Z</dcterms:created>
  <dcterms:modified xsi:type="dcterms:W3CDTF">2012-12-15T21:10:00Z</dcterms:modified>
</cp:coreProperties>
</file>